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3F0833E8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E14CFA">
        <w:rPr>
          <w:rFonts w:asciiTheme="minorHAnsi" w:hAnsiTheme="minorHAnsi" w:cstheme="minorHAnsi"/>
          <w:b/>
        </w:rPr>
        <w:t>Panel</w:t>
      </w:r>
      <w:r w:rsidR="00BA25EA">
        <w:rPr>
          <w:rFonts w:asciiTheme="minorHAnsi" w:hAnsiTheme="minorHAnsi" w:cstheme="minorHAnsi"/>
          <w:b/>
        </w:rPr>
        <w:t xml:space="preserve"> przyłóżkow</w:t>
      </w:r>
      <w:r w:rsidR="001E09B4">
        <w:rPr>
          <w:rFonts w:asciiTheme="minorHAnsi" w:hAnsiTheme="minorHAnsi" w:cstheme="minorHAnsi"/>
          <w:b/>
        </w:rPr>
        <w:t>y</w:t>
      </w:r>
      <w:r w:rsidR="00BA25EA">
        <w:rPr>
          <w:rFonts w:asciiTheme="minorHAnsi" w:hAnsiTheme="minorHAnsi" w:cstheme="minorHAnsi"/>
          <w:b/>
        </w:rPr>
        <w:t xml:space="preserve"> - 37 szt.</w:t>
      </w:r>
      <w:r w:rsidR="005520F2">
        <w:rPr>
          <w:rFonts w:asciiTheme="minorHAnsi" w:hAnsiTheme="minorHAnsi" w:cstheme="minorHAnsi"/>
          <w:b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96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348"/>
        <w:gridCol w:w="3034"/>
      </w:tblGrid>
      <w:tr w:rsidR="004C1860" w:rsidRPr="008E29BB" w14:paraId="64D24544" w14:textId="77777777" w:rsidTr="00FE2CC8">
        <w:trPr>
          <w:trHeight w:val="687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BB5952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E57A8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55C311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9208B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C1860" w:rsidRPr="008E29BB" w14:paraId="43AB7FA1" w14:textId="77777777" w:rsidTr="00FE2CC8">
        <w:trPr>
          <w:trHeight w:val="298"/>
        </w:trPr>
        <w:tc>
          <w:tcPr>
            <w:tcW w:w="9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83A8F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29BB">
              <w:rPr>
                <w:rFonts w:ascii="Calibri" w:hAnsi="Calibri" w:cs="Calibri"/>
                <w:sz w:val="18"/>
                <w:szCs w:val="18"/>
              </w:rPr>
              <w:t>WYMAGANIA OGÓLNE</w:t>
            </w:r>
          </w:p>
        </w:tc>
      </w:tr>
      <w:tr w:rsidR="004C1860" w:rsidRPr="00AA679B" w14:paraId="006719EF" w14:textId="77777777" w:rsidTr="00FE2CC8">
        <w:trPr>
          <w:trHeight w:val="699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4C0ABF" w14:textId="41CB0782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451142" w14:textId="76B7A66D" w:rsidR="004C1860" w:rsidRPr="00E14CFA" w:rsidRDefault="00E14CFA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 xml:space="preserve">Panel </w:t>
            </w:r>
            <w:r w:rsidR="00BA25EA">
              <w:rPr>
                <w:rFonts w:asciiTheme="minorHAnsi" w:hAnsiTheme="minorHAnsi" w:cstheme="minorHAnsi"/>
                <w:sz w:val="20"/>
              </w:rPr>
              <w:t>przyłóżkow</w:t>
            </w:r>
            <w:r w:rsidR="001E09B4">
              <w:rPr>
                <w:rFonts w:asciiTheme="minorHAnsi" w:hAnsiTheme="minorHAnsi" w:cstheme="minorHAnsi"/>
                <w:sz w:val="20"/>
              </w:rPr>
              <w:t>y</w:t>
            </w:r>
            <w:r w:rsidR="004C1860" w:rsidRPr="00E14CFA">
              <w:rPr>
                <w:rFonts w:asciiTheme="minorHAnsi" w:hAnsiTheme="minorHAnsi" w:cstheme="minorHAnsi"/>
                <w:sz w:val="20"/>
              </w:rPr>
              <w:t xml:space="preserve"> fabrycznie now</w:t>
            </w:r>
            <w:r w:rsidR="001E09B4">
              <w:rPr>
                <w:rFonts w:asciiTheme="minorHAnsi" w:hAnsiTheme="minorHAnsi" w:cstheme="minorHAnsi"/>
                <w:sz w:val="20"/>
              </w:rPr>
              <w:t>y</w:t>
            </w:r>
            <w:r w:rsidR="004C1860" w:rsidRPr="00E14CFA">
              <w:rPr>
                <w:rFonts w:asciiTheme="minorHAnsi" w:hAnsiTheme="minorHAnsi" w:cstheme="minorHAnsi"/>
                <w:sz w:val="20"/>
              </w:rPr>
              <w:t>.</w:t>
            </w:r>
          </w:p>
          <w:p w14:paraId="01B402F2" w14:textId="45874949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Rok produkcji: min. 2024</w:t>
            </w:r>
          </w:p>
          <w:p w14:paraId="71E1BC07" w14:textId="77777777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  <w:p w14:paraId="7BF748A2" w14:textId="77777777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Producent: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AA7BF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A797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2AE19BE7" w14:textId="77777777" w:rsidTr="00FE2CC8">
        <w:trPr>
          <w:trHeight w:val="699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5AA3A5" w14:textId="24EBCCA9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84CDFA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Korpus wykonany z profili aluminiowych anodowanych lub</w:t>
            </w:r>
          </w:p>
          <w:p w14:paraId="2577CD4F" w14:textId="7314294C" w:rsidR="004C1860" w:rsidRPr="00E14CFA" w:rsidRDefault="00E14CFA" w:rsidP="00FE2CC8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malowanych proszkowo montowanych bezpośrednio do ściany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0C12FD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  <w:p w14:paraId="6A412BBB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8B2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3330B40A" w14:textId="77777777" w:rsidTr="00E14CFA">
        <w:trPr>
          <w:trHeight w:val="655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26ACC2" w14:textId="05173F59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BE5F06" w14:textId="3086DCBA" w:rsidR="004C1860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Pokrywa gazowa malowana proszkowo w dowolnym kolorze palety RAL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504D22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707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2855338" w14:textId="77777777" w:rsidTr="00FE2CC8">
        <w:trPr>
          <w:trHeight w:val="669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77BE12" w14:textId="67E5E58A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C39B99" w14:textId="28E487F4" w:rsidR="004C1860" w:rsidRPr="00E14CFA" w:rsidRDefault="00E14CFA" w:rsidP="00FE2CC8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Ilość wejść instalacyjnych zależna od konfiguracji i wyposażenia panelu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34F528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DB85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7A8DF87" w14:textId="77777777" w:rsidTr="00FE2CC8">
        <w:trPr>
          <w:trHeight w:val="883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D669FA" w14:textId="79A3BF6A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D68A1C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Wymiary (+/- 5%): Długość (standardowo): panel 1st-1600 mm, 2st-3200 mm, 3st-</w:t>
            </w:r>
          </w:p>
          <w:p w14:paraId="72F6E1D1" w14:textId="110291EB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4800 mm</w:t>
            </w:r>
          </w:p>
          <w:p w14:paraId="0441F941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Możliwość realizacji paneli o niestandardowych długościach</w:t>
            </w:r>
          </w:p>
          <w:p w14:paraId="7203DC7F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Głębokość: (+/- 5%) 65 mm</w:t>
            </w:r>
          </w:p>
          <w:p w14:paraId="58892AC7" w14:textId="5B54D391" w:rsidR="004C1860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Wysokość: (+/- 5%): 290 / 300 / 305 / 310 mm – zależnie od konfiguracji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3AFA7F" w14:textId="5F2B08EF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  <w:r w:rsidR="00E14CFA">
              <w:rPr>
                <w:rFonts w:asciiTheme="minorHAnsi" w:hAnsiTheme="minorHAnsi" w:cstheme="minorHAnsi"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AAAF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4BA806C" w14:textId="77777777" w:rsidTr="00FE2CC8">
        <w:trPr>
          <w:trHeight w:val="606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9423E0" w14:textId="19F32F02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F1C6E4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 xml:space="preserve">System   AGA </w:t>
            </w:r>
          </w:p>
          <w:p w14:paraId="68875E88" w14:textId="6316F3C2" w:rsidR="004C1860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Oświetlenie ogólne LED -   1 x 30W, miejscowe 1 x 16W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42696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2D177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03926268" w14:textId="77777777" w:rsidTr="00FE2CC8">
        <w:trPr>
          <w:trHeight w:val="606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DD7FEF" w14:textId="215F2FFA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4F9D65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Załączanie oświetlenia realizowane włącznikiem/przyciskiem na</w:t>
            </w:r>
          </w:p>
          <w:p w14:paraId="7981BF59" w14:textId="1AFC278F" w:rsidR="004C1860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panelu i/lub ścianie i/lub manipulatorem systemu przyzywowego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96BD2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  <w:p w14:paraId="0EE28850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4191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77CDED0D" w14:textId="77777777" w:rsidTr="00FE2CC8">
        <w:trPr>
          <w:trHeight w:val="928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D5D49C" w14:textId="5BC051E6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55C319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Gniazda elektryczne i teletechnika</w:t>
            </w:r>
          </w:p>
          <w:p w14:paraId="1F2A5360" w14:textId="77777777" w:rsidR="00E14CFA" w:rsidRPr="00E14CFA" w:rsidRDefault="00E14CFA" w:rsidP="00E14CFA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• Gniazda elektryczne: Typ E (FR) / Typ F (Schuko) / Typ G (BS) / inne – 4 szt</w:t>
            </w:r>
          </w:p>
          <w:p w14:paraId="234A35EF" w14:textId="0371FC1D" w:rsidR="004C1860" w:rsidRPr="00E14CFA" w:rsidRDefault="00E14CFA" w:rsidP="00FE2CC8">
            <w:pPr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• Gniazda IT (przygotowanie otworów pod gniazda z zaślepką) : RJ-11 / RJ-12 / RJ-45, kategoria 6a lub wyższa  - 2 szt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03D81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4FC40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64123951" w14:textId="77777777" w:rsidTr="00FE2CC8">
        <w:trPr>
          <w:trHeight w:val="891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0C08B4" w14:textId="7C12DAB7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B6BA55" w14:textId="46E19503" w:rsidR="004C1860" w:rsidRPr="00E14CFA" w:rsidRDefault="00E14CFA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Otworowanie pod system przyzywowy według wymagań klienta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1719A9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0268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7B31318D" w14:textId="77777777" w:rsidTr="00FE2CC8">
        <w:trPr>
          <w:trHeight w:val="525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EEEB1C" w14:textId="716FF5D8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>10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E83D0" w14:textId="77777777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Szkolenie obsługi, szkolenie personelu technicznego przy odbiorze technicznym produktów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D3991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572C8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255E123E" w14:textId="77777777" w:rsidTr="00FE2CC8">
        <w:trPr>
          <w:trHeight w:val="495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46F8B1" w14:textId="36DD4395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BF6B8E" w14:textId="77777777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Gwarancja min. 24 miesiące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8DE47B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2F781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7963C4F9" w14:textId="77777777" w:rsidTr="00FE2CC8">
        <w:trPr>
          <w:trHeight w:val="541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EE8A19" w14:textId="190C0476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34B60C" w14:textId="77777777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Serwis pogwarancyjny, odpłatny przez okres min. 10 lat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38E9CF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EA95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5EDC1D0C" w14:textId="77777777" w:rsidTr="00FE2CC8">
        <w:trPr>
          <w:trHeight w:val="341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887826" w14:textId="7E1573FF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760EAA" w14:textId="77777777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 xml:space="preserve">Dostępność części zamiennych przez okres 15 lat. 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1D66D3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E890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1860" w:rsidRPr="00AA679B" w14:paraId="652C0FCD" w14:textId="77777777" w:rsidTr="00FE2CC8">
        <w:trPr>
          <w:trHeight w:val="352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533C16" w14:textId="5BE322B1" w:rsidR="004C1860" w:rsidRPr="00AA679B" w:rsidRDefault="001E09B4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34F2F5" w14:textId="77777777" w:rsidR="004C1860" w:rsidRPr="00E14CFA" w:rsidRDefault="004C1860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E14CFA">
              <w:rPr>
                <w:rFonts w:asciiTheme="minorHAnsi" w:hAnsiTheme="minorHAnsi" w:cstheme="minorHAnsi"/>
                <w:sz w:val="20"/>
              </w:rPr>
              <w:t>Czas reakcji serwisu, max. 72 godz.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59681D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A679B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E27A" w14:textId="77777777" w:rsidR="004C1860" w:rsidRPr="00AA679B" w:rsidRDefault="004C1860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5926F" w14:textId="77777777" w:rsidR="00C86EB3" w:rsidRDefault="00C86EB3">
      <w:r>
        <w:separator/>
      </w:r>
    </w:p>
  </w:endnote>
  <w:endnote w:type="continuationSeparator" w:id="0">
    <w:p w14:paraId="3CDD4961" w14:textId="77777777" w:rsidR="00C86EB3" w:rsidRDefault="00C86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439BA" w14:textId="77777777" w:rsidR="00C86EB3" w:rsidRDefault="00C86EB3">
      <w:r>
        <w:separator/>
      </w:r>
    </w:p>
  </w:footnote>
  <w:footnote w:type="continuationSeparator" w:id="0">
    <w:p w14:paraId="0F22BCB9" w14:textId="77777777" w:rsidR="00C86EB3" w:rsidRDefault="00C86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5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4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0"/>
  </w:num>
  <w:num w:numId="29" w16cid:durableId="335111756">
    <w:abstractNumId w:val="15"/>
  </w:num>
  <w:num w:numId="30" w16cid:durableId="1777405409">
    <w:abstractNumId w:val="8"/>
  </w:num>
  <w:num w:numId="31" w16cid:durableId="1066992804">
    <w:abstractNumId w:val="4"/>
  </w:num>
  <w:num w:numId="32" w16cid:durableId="623272270">
    <w:abstractNumId w:val="11"/>
  </w:num>
  <w:num w:numId="33" w16cid:durableId="862399377">
    <w:abstractNumId w:val="7"/>
  </w:num>
  <w:num w:numId="34" w16cid:durableId="1791826443">
    <w:abstractNumId w:val="9"/>
  </w:num>
  <w:num w:numId="35" w16cid:durableId="23529767">
    <w:abstractNumId w:val="1"/>
  </w:num>
  <w:num w:numId="36" w16cid:durableId="1121268849">
    <w:abstractNumId w:val="13"/>
  </w:num>
  <w:num w:numId="37" w16cid:durableId="278152190">
    <w:abstractNumId w:val="3"/>
  </w:num>
  <w:num w:numId="38" w16cid:durableId="703529460">
    <w:abstractNumId w:val="12"/>
  </w:num>
  <w:num w:numId="39" w16cid:durableId="538247476">
    <w:abstractNumId w:val="6"/>
  </w:num>
  <w:num w:numId="40" w16cid:durableId="325255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A6B65"/>
    <w:rsid w:val="001B7A2A"/>
    <w:rsid w:val="001C3AED"/>
    <w:rsid w:val="001E09B4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3308"/>
    <w:rsid w:val="003E6037"/>
    <w:rsid w:val="003E7C58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1860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520F2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568D1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219BB"/>
    <w:rsid w:val="0083542D"/>
    <w:rsid w:val="00842393"/>
    <w:rsid w:val="00845986"/>
    <w:rsid w:val="00851B92"/>
    <w:rsid w:val="00851DF6"/>
    <w:rsid w:val="00852AFB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4CFC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5EA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86EB3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D7900"/>
    <w:rsid w:val="00CE5C9C"/>
    <w:rsid w:val="00CF34CB"/>
    <w:rsid w:val="00CF647B"/>
    <w:rsid w:val="00D03C61"/>
    <w:rsid w:val="00D061C5"/>
    <w:rsid w:val="00D07ABC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14CFA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6</cp:revision>
  <dcterms:created xsi:type="dcterms:W3CDTF">2024-10-21T09:53:00Z</dcterms:created>
  <dcterms:modified xsi:type="dcterms:W3CDTF">2024-10-22T14:19:00Z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